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534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9D9D9"/>
          </w:tcPr>
          <w:p w:rsidR="00224847" w:rsidRPr="00CD4982" w:rsidRDefault="00224847" w:rsidP="00E1659F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:rsidR="00224847" w:rsidRPr="00CD4982" w:rsidRDefault="00224847" w:rsidP="00E16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224847" w:rsidRPr="00CD4982" w:rsidTr="00E1659F">
        <w:trPr>
          <w:jc w:val="center"/>
        </w:trPr>
        <w:tc>
          <w:tcPr>
            <w:tcW w:w="5000" w:type="pct"/>
            <w:tcBorders>
              <w:bottom w:val="nil"/>
            </w:tcBorders>
            <w:shd w:val="clear" w:color="auto" w:fill="D9D9D9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</w:tbl>
    <w:p w:rsidR="00224847" w:rsidRDefault="00224847" w:rsidP="00224847">
      <w:pPr>
        <w:shd w:val="clear" w:color="auto" w:fill="F2F2F2"/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224847">
          <w:headerReference w:type="default" r:id="rId8"/>
          <w:footerReference w:type="default" r:id="rId9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736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Vedie návrh k zvýšeniu alebo zníženiu príjmov alebo výdavkov domácností?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:rsidR="00224847" w:rsidRPr="00CD4982" w:rsidRDefault="00224847" w:rsidP="00E1659F">
            <w:pPr>
              <w:shd w:val="clear" w:color="auto" w:fill="F2F2F2"/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</w:tbl>
    <w:p w:rsidR="00224847" w:rsidRDefault="00224847" w:rsidP="0022484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2"/>
        <w:gridCol w:w="4803"/>
      </w:tblGrid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top w:val="nil"/>
              <w:bottom w:val="dotted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pozitívny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vplyv na hospodárenie domácností s uvedením, či ide o zvýšenie príjmov alebo zníženie výdavkov:</w:t>
            </w:r>
          </w:p>
        </w:tc>
        <w:tc>
          <w:tcPr>
            <w:tcW w:w="2500" w:type="pct"/>
            <w:tcBorders>
              <w:top w:val="nil"/>
              <w:bottom w:val="dotted" w:sz="4" w:space="0" w:color="auto"/>
            </w:tcBorders>
            <w:shd w:val="clear" w:color="auto" w:fill="auto"/>
          </w:tcPr>
          <w:p w:rsidR="00224847" w:rsidRPr="006A1EBC" w:rsidRDefault="00093F27" w:rsidP="006A1E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Návrh </w:t>
            </w:r>
            <w:r w:rsidR="006A1EBC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b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ude m</w:t>
            </w:r>
            <w:r w:rsidR="006A1EBC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ať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pozitívny vplyv na hospodárenie ovplyvnenej skupiny domácnost</w:t>
            </w:r>
            <w:r w:rsidR="008D551E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í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pozitívne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</w:tcBorders>
            <w:shd w:val="clear" w:color="auto" w:fill="auto"/>
          </w:tcPr>
          <w:p w:rsidR="00224847" w:rsidRPr="006A1EBC" w:rsidRDefault="00093F27" w:rsidP="004C7F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Pozitívne ovplyvnenými skupinami budú rodiny väznených osôb, ktorým </w:t>
            </w:r>
            <w:r w:rsidR="008D551E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bude 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v </w:t>
            </w:r>
            <w:r w:rsid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dôsledku uplatnenia valorizácie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poukazované vyššie výživné z pracovnej odmeny väznených osôb.</w:t>
            </w:r>
          </w:p>
        </w:tc>
      </w:tr>
      <w:tr w:rsidR="00224847" w:rsidRPr="00CD4982" w:rsidTr="00E1659F">
        <w:trPr>
          <w:trHeight w:val="759"/>
          <w:jc w:val="center"/>
        </w:trPr>
        <w:tc>
          <w:tcPr>
            <w:tcW w:w="2500" w:type="pct"/>
            <w:tcBorders>
              <w:bottom w:val="dotted" w:sz="4" w:space="0" w:color="auto"/>
            </w:tcBorders>
            <w:shd w:val="clear" w:color="auto" w:fill="auto"/>
          </w:tcPr>
          <w:p w:rsidR="00224847" w:rsidRPr="00E538C0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 xml:space="preserve">negatívny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vplyv na hospodárenie domácností s uvedením, či ide o zníženie príjmov alebo zvýšenie výdavkov:</w:t>
            </w:r>
          </w:p>
        </w:tc>
        <w:tc>
          <w:tcPr>
            <w:tcW w:w="2500" w:type="pct"/>
            <w:tcBorders>
              <w:bottom w:val="dotted" w:sz="4" w:space="0" w:color="auto"/>
            </w:tcBorders>
            <w:shd w:val="clear" w:color="auto" w:fill="auto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624"/>
          <w:jc w:val="center"/>
        </w:trPr>
        <w:tc>
          <w:tcPr>
            <w:tcW w:w="2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</w:t>
            </w:r>
            <w:r w:rsidRPr="00F2597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negatívne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ovplyvnené skupiny:</w:t>
            </w:r>
          </w:p>
        </w:tc>
        <w:tc>
          <w:tcPr>
            <w:tcW w:w="2500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680"/>
          <w:jc w:val="center"/>
        </w:trPr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Špecifikujte ovplyvnené skupiny </w:t>
            </w:r>
            <w:r w:rsidRPr="00E538C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 a popíšte vplyv:</w:t>
            </w:r>
          </w:p>
        </w:tc>
        <w:tc>
          <w:tcPr>
            <w:tcW w:w="2500" w:type="pct"/>
            <w:tcBorders>
              <w:bottom w:val="nil"/>
            </w:tcBorders>
            <w:shd w:val="clear" w:color="auto" w:fill="auto"/>
          </w:tcPr>
          <w:p w:rsidR="00224847" w:rsidRPr="0040544D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224847" w:rsidRPr="00CD4982" w:rsidTr="00E1659F">
        <w:trPr>
          <w:trHeight w:val="680"/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:rsidR="00224847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Kvantifikujte rast alebo pokles príjmov/výdavkov za jednotlivé ovplyvnené skupiny domácností / skupiny jednotlivcov a počet obyvateľstva/domácností ovplyvnených predkladaným materiálom.</w:t>
            </w:r>
          </w:p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 vyššieho počtu ovplyvnených skupín doplňte do tabuľky ďalšie riadky.</w:t>
            </w:r>
          </w:p>
          <w:p w:rsidR="00224847" w:rsidRPr="0040544D" w:rsidRDefault="00224847" w:rsidP="00E1659F">
            <w:pPr>
              <w:tabs>
                <w:tab w:val="left" w:pos="350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</w:tbl>
    <w:p w:rsidR="00224847" w:rsidRDefault="00224847" w:rsidP="0022484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02"/>
        <w:gridCol w:w="4803"/>
      </w:tblGrid>
      <w:tr w:rsidR="00224847" w:rsidRPr="00CD4982" w:rsidTr="00E1659F">
        <w:trPr>
          <w:trHeight w:val="286"/>
          <w:jc w:val="center"/>
        </w:trPr>
        <w:tc>
          <w:tcPr>
            <w:tcW w:w="5000" w:type="pct"/>
            <w:gridSpan w:val="2"/>
            <w:tcBorders>
              <w:top w:val="nil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DA445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Ovplyvnená skupina č. 1:</w:t>
            </w:r>
          </w:p>
        </w:tc>
      </w:tr>
      <w:tr w:rsidR="00224847" w:rsidRPr="00CD4982" w:rsidTr="00E1659F">
        <w:trPr>
          <w:trHeight w:val="503"/>
          <w:jc w:val="center"/>
        </w:trPr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 pokles výdavkov v skupine v eurách a/alebo v % / obdobie:</w:t>
            </w:r>
          </w:p>
        </w:tc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A6BAF" w:rsidRDefault="00093F27" w:rsidP="006A1E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Prijatie </w:t>
            </w:r>
            <w:r w:rsidR="004D1E7F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návrhu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ovplyvní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rast príjmov ovplyvnených skupín domácností.</w:t>
            </w:r>
          </w:p>
        </w:tc>
      </w:tr>
      <w:tr w:rsidR="00224847" w:rsidRPr="00CD4982" w:rsidTr="00E1659F">
        <w:trPr>
          <w:trHeight w:val="497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 v % / obdobie: 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363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2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DA445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sk-SK"/>
              </w:rPr>
              <w:t>Ovplyvnená skupina č. 2:</w:t>
            </w:r>
          </w:p>
        </w:tc>
      </w:tr>
      <w:tr w:rsidR="00224847" w:rsidRPr="00CD4982" w:rsidTr="00E1659F">
        <w:trPr>
          <w:trHeight w:val="587"/>
          <w:jc w:val="center"/>
        </w:trPr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  <w:tc>
          <w:tcPr>
            <w:tcW w:w="2500" w:type="pct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497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363"/>
          <w:jc w:val="center"/>
        </w:trPr>
        <w:tc>
          <w:tcPr>
            <w:tcW w:w="2500" w:type="pct"/>
            <w:tcBorders>
              <w:top w:val="single" w:sz="4" w:space="0" w:color="BFBFBF" w:themeColor="background1" w:themeShade="BF"/>
            </w:tcBorders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  <w:tc>
          <w:tcPr>
            <w:tcW w:w="2500" w:type="pct"/>
            <w:tcBorders>
              <w:top w:val="single" w:sz="4" w:space="0" w:color="BFBFBF" w:themeColor="background1" w:themeShade="BF"/>
            </w:tcBorders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Dôvod chýbajúcej kvantifikácie:</w:t>
            </w:r>
          </w:p>
        </w:tc>
        <w:tc>
          <w:tcPr>
            <w:tcW w:w="2500" w:type="pct"/>
            <w:shd w:val="clear" w:color="auto" w:fill="auto"/>
          </w:tcPr>
          <w:p w:rsidR="00224847" w:rsidRPr="00CA6BAF" w:rsidRDefault="00093F2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Údaje o počtoch dotknutých rodín väznených osôb sa nesledujú, preto sa ich počet nedá odhadnúť.</w:t>
            </w:r>
          </w:p>
        </w:tc>
      </w:tr>
      <w:tr w:rsidR="00224847" w:rsidRPr="00CD4982" w:rsidTr="00E1659F">
        <w:trPr>
          <w:trHeight w:val="670"/>
          <w:jc w:val="center"/>
        </w:trPr>
        <w:tc>
          <w:tcPr>
            <w:tcW w:w="2500" w:type="pct"/>
            <w:shd w:val="clear" w:color="auto" w:fill="auto"/>
          </w:tcPr>
          <w:p w:rsidR="00224847" w:rsidRPr="00CD4982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  <w:tc>
          <w:tcPr>
            <w:tcW w:w="2500" w:type="pct"/>
            <w:shd w:val="clear" w:color="auto" w:fill="auto"/>
          </w:tcPr>
          <w:p w:rsidR="00224847" w:rsidRPr="00CA6BAF" w:rsidRDefault="00224847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224847" w:rsidRPr="00A30F1C" w:rsidRDefault="00224847" w:rsidP="00224847">
      <w:pPr>
        <w:rPr>
          <w:rFonts w:ascii="Times New Roman" w:hAnsi="Times New Roman" w:cs="Times New Roman"/>
          <w:sz w:val="20"/>
          <w:szCs w:val="20"/>
        </w:rPr>
      </w:pPr>
    </w:p>
    <w:p w:rsidR="00A30F1C" w:rsidRDefault="00A30F1C" w:rsidP="002248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br w:type="page"/>
      </w:r>
    </w:p>
    <w:p w:rsidR="00224847" w:rsidRDefault="00224847" w:rsidP="002248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sectPr w:rsidR="00224847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A30F1C" w:rsidRPr="00CD4982" w:rsidTr="00E1659F">
        <w:trPr>
          <w:trHeight w:val="339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9D9D9"/>
          </w:tcPr>
          <w:p w:rsidR="00A30F1C" w:rsidRPr="00CD4982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A30F1C" w:rsidRPr="00CD4982" w:rsidTr="00E1659F">
        <w:trPr>
          <w:trHeight w:val="290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A30F1C" w:rsidRPr="00CD4982" w:rsidTr="00E1659F">
        <w:trPr>
          <w:trHeight w:val="557"/>
          <w:jc w:val="center"/>
        </w:trPr>
        <w:tc>
          <w:tcPr>
            <w:tcW w:w="1993" w:type="pct"/>
            <w:shd w:val="clear" w:color="auto" w:fill="auto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:rsidR="00A30F1C" w:rsidRPr="00CD4982" w:rsidRDefault="00A30F1C" w:rsidP="00E1659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shd w:val="clear" w:color="auto" w:fill="auto"/>
          </w:tcPr>
          <w:p w:rsidR="00A30F1C" w:rsidRPr="0040544D" w:rsidRDefault="00EE5369" w:rsidP="006A1EB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8E7331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Návrh nemá vplyv na 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prístup k zdrojom, práv</w:t>
            </w:r>
            <w:r w:rsidR="00220CC3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am, tovarom a službám</w:t>
            </w:r>
            <w:bookmarkStart w:id="0" w:name="_GoBack"/>
            <w:bookmarkEnd w:id="0"/>
            <w:r w:rsidR="00856D99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pri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 jednotlivých ovplyvnených skup</w:t>
            </w:r>
            <w:r w:rsidR="00F428DB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i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</w:t>
            </w:r>
            <w:r w:rsidR="00F428DB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ách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obyvateľstva</w:t>
            </w:r>
            <w:r w:rsidRPr="008E7331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A30F1C" w:rsidRPr="00CD4982" w:rsidTr="00E1659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</w:tbl>
    <w:p w:rsidR="00A30F1C" w:rsidRDefault="00A30F1C" w:rsidP="00A30F1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A30F1C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A30F1C" w:rsidRPr="00CD4982" w:rsidTr="00E1659F">
        <w:trPr>
          <w:trHeight w:val="677"/>
          <w:jc w:val="center"/>
        </w:trPr>
        <w:tc>
          <w:tcPr>
            <w:tcW w:w="1993" w:type="pct"/>
            <w:shd w:val="clear" w:color="auto" w:fill="auto"/>
          </w:tcPr>
          <w:p w:rsidR="00A30F1C" w:rsidRPr="00CD4982" w:rsidRDefault="00A30F1C" w:rsidP="00E1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jednorodičovské domácnosti s deťmi (neúplné rodiny, ktoré tvoria najmä osamelé matky s deťmi),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príslušníci tretích krajín, azylanti, žiadatelia o azyl,</w:t>
            </w:r>
          </w:p>
          <w:p w:rsidR="00A30F1C" w:rsidRPr="00CD4982" w:rsidRDefault="00A30F1C" w:rsidP="00E1659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shd w:val="clear" w:color="auto" w:fill="auto"/>
          </w:tcPr>
          <w:p w:rsidR="00A30F1C" w:rsidRPr="0040544D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  <w:p w:rsidR="00A30F1C" w:rsidRPr="0040544D" w:rsidRDefault="00A30F1C" w:rsidP="00E165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</w:tc>
      </w:tr>
    </w:tbl>
    <w:p w:rsidR="00A87D5B" w:rsidRDefault="00A87D5B"/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sectPr w:rsidR="00C63956" w:rsidSect="0040544D">
          <w:headerReference w:type="default" r:id="rId10"/>
          <w:footerReference w:type="default" r:id="rId11"/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:rsidR="00CD4982" w:rsidRPr="00CD4982" w:rsidRDefault="00CD4982" w:rsidP="00DA4453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:rsidTr="00DA4453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</w:tbl>
    <w:p w:rsidR="00CA6BAF" w:rsidRDefault="00CA6BAF" w:rsidP="00DA4453">
      <w:pPr>
        <w:spacing w:after="0" w:line="240" w:lineRule="auto"/>
        <w:rPr>
          <w:rFonts w:ascii="Times New Roman" w:eastAsia="Calibri" w:hAnsi="Times New Roman" w:cs="Times New Roman"/>
          <w:sz w:val="20"/>
          <w:lang w:eastAsia="sk-SK"/>
        </w:rPr>
        <w:sectPr w:rsidR="00CA6BAF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40544D" w:rsidTr="007B003C">
        <w:trPr>
          <w:trHeight w:val="928"/>
          <w:jc w:val="center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EE5369" w:rsidRPr="00CA2589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CA2589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Návrh nemá negatívny vplyv na rovnosť príležitostí.</w:t>
            </w:r>
          </w:p>
          <w:p w:rsidR="00CD4982" w:rsidRPr="0040544D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lang w:eastAsia="sk-SK"/>
              </w:rPr>
            </w:pP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trHeight w:val="345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D4982" w:rsidRPr="00CD4982" w:rsidRDefault="00CD4982" w:rsidP="00DA44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</w:tbl>
    <w:p w:rsidR="00C63956" w:rsidRDefault="00C63956" w:rsidP="00DA445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:rsidTr="007B003C">
        <w:trPr>
          <w:trHeight w:val="1235"/>
          <w:jc w:val="center"/>
        </w:trPr>
        <w:tc>
          <w:tcPr>
            <w:tcW w:w="1993" w:type="pct"/>
            <w:shd w:val="clear" w:color="auto" w:fill="auto"/>
          </w:tcPr>
          <w:p w:rsidR="00CD4982" w:rsidRPr="00CD4982" w:rsidRDefault="00CD4982" w:rsidP="00DA4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:rsidR="00CD4982" w:rsidRPr="00CD4982" w:rsidRDefault="00CD4982" w:rsidP="00DA445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  <w:shd w:val="clear" w:color="auto" w:fill="auto"/>
          </w:tcPr>
          <w:p w:rsidR="00CA6BAF" w:rsidRDefault="00CA6BAF" w:rsidP="00DA44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  <w:p w:rsidR="00CA6BAF" w:rsidRDefault="00CA6BAF" w:rsidP="00DA44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  <w:p w:rsidR="00CA6BAF" w:rsidRDefault="00CA6BAF" w:rsidP="00DA44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  <w:p w:rsidR="00CA6BAF" w:rsidRDefault="00CA6BAF" w:rsidP="00DA44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  <w:p w:rsidR="00CA6BAF" w:rsidRPr="00CA6BAF" w:rsidRDefault="00CA6BAF" w:rsidP="006A1EB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lang w:eastAsia="sk-SK"/>
              </w:rPr>
            </w:pP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formProt w:val="0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5"/>
      </w:tblGrid>
      <w:tr w:rsidR="00CD4982" w:rsidRPr="00CD4982" w:rsidTr="00DA4453">
        <w:trPr>
          <w:jc w:val="center"/>
        </w:trPr>
        <w:tc>
          <w:tcPr>
            <w:tcW w:w="5000" w:type="pct"/>
            <w:shd w:val="clear" w:color="auto" w:fill="D9D9D9"/>
          </w:tcPr>
          <w:p w:rsidR="00994C53" w:rsidRPr="00994C53" w:rsidRDefault="00CD4982" w:rsidP="00994C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 xml:space="preserve">4.4 </w:t>
            </w:r>
            <w:r w:rsidR="00994C53" w:rsidRPr="00994C53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vplyvy na zamestnanosť a na trh práce.</w:t>
            </w:r>
          </w:p>
          <w:p w:rsidR="00A87D5B" w:rsidRPr="00994C53" w:rsidRDefault="00994C53" w:rsidP="00994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994C53">
              <w:rPr>
                <w:rFonts w:ascii="Times New Roman" w:eastAsia="Calibri" w:hAnsi="Times New Roman" w:cs="Times New Roman"/>
                <w:i/>
                <w:lang w:eastAsia="sk-SK"/>
              </w:rPr>
              <w:t xml:space="preserve">V prípade kladnej odpovede pripojte </w:t>
            </w:r>
            <w:r w:rsidRPr="00994C53">
              <w:rPr>
                <w:rFonts w:ascii="Times New Roman" w:eastAsia="Calibri" w:hAnsi="Times New Roman" w:cs="Times New Roman"/>
                <w:b/>
                <w:i/>
                <w:lang w:eastAsia="sk-SK"/>
              </w:rPr>
              <w:t>odôvodnenie</w:t>
            </w:r>
            <w:r w:rsidRPr="00994C53">
              <w:rPr>
                <w:rFonts w:ascii="Times New Roman" w:eastAsia="Calibri" w:hAnsi="Times New Roman" w:cs="Times New Roman"/>
                <w:i/>
                <w:lang w:eastAsia="sk-SK"/>
              </w:rPr>
              <w:t xml:space="preserve"> v súlade s Metodickým postupom pre analýzu sociálnych vplyvov.</w:t>
            </w:r>
          </w:p>
        </w:tc>
      </w:tr>
    </w:tbl>
    <w:p w:rsidR="00C63956" w:rsidRDefault="00C63956" w:rsidP="00DA4453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4"/>
          <w:lang w:eastAsia="sk-SK"/>
        </w:rPr>
        <w:sectPr w:rsidR="00C63956" w:rsidSect="0040544D">
          <w:footnotePr>
            <w:numFmt w:val="chicago"/>
          </w:footnotePr>
          <w:type w:val="continuous"/>
          <w:pgSz w:w="11906" w:h="16838"/>
          <w:pgMar w:top="1134" w:right="1418" w:bottom="1134" w:left="1418" w:header="510" w:footer="567" w:gutter="0"/>
          <w:cols w:space="708"/>
          <w:docGrid w:linePitch="360"/>
        </w:sectPr>
      </w:pP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994C53" w:rsidRPr="00994C53" w:rsidTr="000D226A">
        <w:trPr>
          <w:trHeight w:val="287"/>
          <w:jc w:val="center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94C53" w:rsidRPr="006A1EBC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A1E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Uľahčuje návrh vznik nových pracovných miest? Ak áno, ako? Ak je to možné, doplňte kvantifikáciu.</w:t>
            </w:r>
          </w:p>
        </w:tc>
      </w:tr>
      <w:tr w:rsidR="00994C53" w:rsidRPr="00994C53" w:rsidTr="000D226A">
        <w:trPr>
          <w:trHeight w:val="567"/>
          <w:jc w:val="center"/>
        </w:trPr>
        <w:tc>
          <w:tcPr>
            <w:tcW w:w="1993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Identifikujte, v ktorých sektoroch a odvetviach ekonomiky, v ktorých regiónoch, pre aké skupiny zamestnancov, o aké typy zamestnania /pracovných úväzkov pôjde a pod. </w:t>
            </w:r>
          </w:p>
        </w:tc>
        <w:tc>
          <w:tcPr>
            <w:tcW w:w="3007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EE5369" w:rsidRPr="006A1EBC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Uplatnenie  valorizácie nemá vplyv na  zamestnanosť iných skupín zamestnancov, prijati</w:t>
            </w:r>
            <w:r w:rsidR="00F428DB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e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4D1E7F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návrhu nebude mať za následok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hromadné prepúšťanie.</w:t>
            </w:r>
          </w:p>
          <w:p w:rsidR="00994C53" w:rsidRPr="006A1EBC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994C53" w:rsidRPr="00994C53" w:rsidTr="000D226A">
        <w:trPr>
          <w:trHeight w:val="2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6A1EBC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A1E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Vedie návrh k zániku pracovných miest?</w:t>
            </w:r>
            <w:r w:rsidRPr="006A1E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1EB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 a akých? Ak je to možné, doplňte kvantifikáciu.</w:t>
            </w:r>
          </w:p>
        </w:tc>
      </w:tr>
      <w:tr w:rsidR="00994C53" w:rsidRPr="00994C53" w:rsidTr="000D226A">
        <w:trPr>
          <w:trHeight w:val="45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Identifikujte, v ktorých sektoroch a odvetviach ekonomiky, v ktorých regiónoch, o aké typy zamestnania /pracovných úväzkov pôjde a pod. Identifikujte možné dôsledky, skupiny zamestnancov, ktoré budú viac ovplyvnené a rozsah vplyvu.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6A1EBC" w:rsidRDefault="004D1E7F" w:rsidP="004C7F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Návrh n</w:t>
            </w:r>
            <w:r w:rsidR="00EE5369" w:rsidRPr="006A1EBC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emá vplyv na zánik pracovných miest iných skupín zamestnancov.</w:t>
            </w:r>
          </w:p>
        </w:tc>
      </w:tr>
      <w:tr w:rsidR="00994C53" w:rsidRPr="00994C53" w:rsidTr="000D226A">
        <w:trPr>
          <w:trHeight w:val="24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dopyt po práci?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ako?</w:t>
            </w:r>
          </w:p>
        </w:tc>
      </w:tr>
      <w:tr w:rsidR="00994C53" w:rsidRPr="00994C53" w:rsidTr="000D226A">
        <w:trPr>
          <w:trHeight w:val="209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Dopyt po práci závisí na jednej strane na produkcii tovarov a služieb v ekonomike a na druhej strane na cene práce.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3330B3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</w:t>
            </w:r>
            <w:r w:rsidRPr="003330B3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eovplyvňuje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.</w:t>
            </w:r>
          </w:p>
          <w:p w:rsidR="00994C53" w:rsidRPr="00A30F1C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994C53" w:rsidRPr="00994C53" w:rsidTr="000D226A">
        <w:trPr>
          <w:trHeight w:val="208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Má návrh dosah na fungovanie trhu práce?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aký?</w:t>
            </w:r>
          </w:p>
        </w:tc>
      </w:tr>
      <w:tr w:rsidR="00994C53" w:rsidRPr="00994C53" w:rsidTr="000D226A">
        <w:trPr>
          <w:trHeight w:val="794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Týka sa makroekonomických dosahov ako je napr. participácia na trhu práce, dlhodobá nezamestnanosť, regionálne rozdiely v mierach zamestnanosti.</w:t>
            </w:r>
            <w:r w:rsidRPr="00994C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Ponuka práce môže byť ovplyvnená rôznymi premennými napr. úrovňou miezd, inštitucionálnym nastavením (napr.  zosúladenie pracovného a súkromného života alebo uľahčovanie rôznych foriem mobility).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3330B3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Nemá dosah.</w:t>
            </w:r>
          </w:p>
          <w:p w:rsidR="00EE5369" w:rsidRPr="00A30F1C" w:rsidRDefault="00EE5369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994C53" w:rsidRPr="00994C53" w:rsidTr="000D226A">
        <w:trPr>
          <w:trHeight w:val="32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994C53" w:rsidRPr="00994C53" w:rsidRDefault="00994C53" w:rsidP="00994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Má návrh špecifické negatívne dôsledky pre isté skupiny profesií, skupín zamestnancov či živnostníkov?</w:t>
            </w:r>
            <w:r w:rsidRPr="00994C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Ak áno, aké a pre ktoré skupiny?</w:t>
            </w:r>
          </w:p>
        </w:tc>
      </w:tr>
      <w:tr w:rsidR="00EE5369" w:rsidRPr="00994C53" w:rsidTr="000D226A">
        <w:trPr>
          <w:trHeight w:val="216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994C53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Návrh môže ohrozovať napr. pracovníkov istých profesií favorizovaním špecifických aktivít či technológií.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A30F1C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3330B3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Nemá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 xml:space="preserve"> negatívne dôsledky.</w:t>
            </w:r>
          </w:p>
        </w:tc>
      </w:tr>
      <w:tr w:rsidR="00EE5369" w:rsidRPr="00994C53" w:rsidTr="000D226A">
        <w:trPr>
          <w:trHeight w:val="219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EE5369" w:rsidRPr="00994C53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Ovplyvňuje návrh špecifické vekové skupiny zamestnancov? Ak áno, aké? Akým spôsobom?</w:t>
            </w:r>
          </w:p>
        </w:tc>
      </w:tr>
      <w:tr w:rsidR="00EE5369" w:rsidRPr="00994C53" w:rsidTr="000D226A">
        <w:trPr>
          <w:trHeight w:val="497"/>
          <w:jc w:val="center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994C53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994C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Identifikujte, či návrh môže ovplyvniť rozhodnutia zamestnancov alebo zamestnávateľov a môže byť zdrojom neskoršieho vstupu na trh práce alebo predčasného odchodu z trhu práce jednotlivcov.“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FFFFFF"/>
          </w:tcPr>
          <w:p w:rsidR="00EE5369" w:rsidRPr="00A30F1C" w:rsidRDefault="00EE5369" w:rsidP="00EE536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A2589"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  <w:t>Neovplyvňuje.</w:t>
            </w:r>
          </w:p>
        </w:tc>
      </w:tr>
    </w:tbl>
    <w:p w:rsidR="00CB3623" w:rsidRDefault="00CB3623" w:rsidP="00471579">
      <w:pPr>
        <w:spacing w:after="0" w:line="240" w:lineRule="auto"/>
        <w:outlineLvl w:val="0"/>
      </w:pPr>
    </w:p>
    <w:sectPr w:rsidR="00CB3623" w:rsidSect="00471579">
      <w:footnotePr>
        <w:numFmt w:val="chicago"/>
      </w:footnotePr>
      <w:type w:val="continuous"/>
      <w:pgSz w:w="11906" w:h="16838"/>
      <w:pgMar w:top="1134" w:right="1418" w:bottom="1134" w:left="1418" w:header="51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DEF" w:rsidRDefault="00EB6DEF" w:rsidP="001D6749">
      <w:pPr>
        <w:spacing w:after="0" w:line="240" w:lineRule="auto"/>
      </w:pPr>
      <w:r>
        <w:separator/>
      </w:r>
    </w:p>
  </w:endnote>
  <w:endnote w:type="continuationSeparator" w:id="0">
    <w:p w:rsidR="00EB6DEF" w:rsidRDefault="00EB6DEF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226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24847" w:rsidRPr="001D6749" w:rsidRDefault="00224847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220CC3">
          <w:rPr>
            <w:rFonts w:ascii="Times New Roman" w:hAnsi="Times New Roman" w:cs="Times New Roman"/>
            <w:noProof/>
          </w:rPr>
          <w:t>2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220CC3">
          <w:rPr>
            <w:rFonts w:ascii="Times New Roman" w:hAnsi="Times New Roman" w:cs="Times New Roman"/>
            <w:noProof/>
          </w:rPr>
          <w:t>3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DEF" w:rsidRDefault="00EB6DEF" w:rsidP="001D6749">
      <w:pPr>
        <w:spacing w:after="0" w:line="240" w:lineRule="auto"/>
      </w:pPr>
      <w:r>
        <w:separator/>
      </w:r>
    </w:p>
  </w:footnote>
  <w:footnote w:type="continuationSeparator" w:id="0">
    <w:p w:rsidR="00EB6DEF" w:rsidRDefault="00EB6DEF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847" w:rsidRPr="00CD4982" w:rsidRDefault="00224847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5D"/>
    <w:rsid w:val="000009B5"/>
    <w:rsid w:val="000274D0"/>
    <w:rsid w:val="00093F27"/>
    <w:rsid w:val="00165321"/>
    <w:rsid w:val="001D6749"/>
    <w:rsid w:val="001F7932"/>
    <w:rsid w:val="00204D10"/>
    <w:rsid w:val="00220CC3"/>
    <w:rsid w:val="00224847"/>
    <w:rsid w:val="00225242"/>
    <w:rsid w:val="00227A26"/>
    <w:rsid w:val="00275F99"/>
    <w:rsid w:val="00337B5D"/>
    <w:rsid w:val="003541E9"/>
    <w:rsid w:val="00357E2A"/>
    <w:rsid w:val="00362CBF"/>
    <w:rsid w:val="003849C7"/>
    <w:rsid w:val="0040544D"/>
    <w:rsid w:val="00466488"/>
    <w:rsid w:val="00471579"/>
    <w:rsid w:val="004C7F58"/>
    <w:rsid w:val="004D1E7F"/>
    <w:rsid w:val="004F2664"/>
    <w:rsid w:val="0051643C"/>
    <w:rsid w:val="00520808"/>
    <w:rsid w:val="00585AD3"/>
    <w:rsid w:val="005A57C8"/>
    <w:rsid w:val="006A1EBC"/>
    <w:rsid w:val="006B34DA"/>
    <w:rsid w:val="007B003C"/>
    <w:rsid w:val="00856D99"/>
    <w:rsid w:val="00881728"/>
    <w:rsid w:val="008A4F7C"/>
    <w:rsid w:val="008D551E"/>
    <w:rsid w:val="00921D53"/>
    <w:rsid w:val="00943698"/>
    <w:rsid w:val="00972E46"/>
    <w:rsid w:val="00994C53"/>
    <w:rsid w:val="00997B26"/>
    <w:rsid w:val="009B755F"/>
    <w:rsid w:val="009F385D"/>
    <w:rsid w:val="00A30F1C"/>
    <w:rsid w:val="00A53AFA"/>
    <w:rsid w:val="00A605B0"/>
    <w:rsid w:val="00A87D5B"/>
    <w:rsid w:val="00AF39B8"/>
    <w:rsid w:val="00B20E0E"/>
    <w:rsid w:val="00B4080A"/>
    <w:rsid w:val="00B437B3"/>
    <w:rsid w:val="00B90A2F"/>
    <w:rsid w:val="00BC22E3"/>
    <w:rsid w:val="00C63956"/>
    <w:rsid w:val="00C77AA2"/>
    <w:rsid w:val="00CA023C"/>
    <w:rsid w:val="00CA3E12"/>
    <w:rsid w:val="00CA6BAF"/>
    <w:rsid w:val="00CB3623"/>
    <w:rsid w:val="00CD4982"/>
    <w:rsid w:val="00D829FE"/>
    <w:rsid w:val="00D921AE"/>
    <w:rsid w:val="00DA4453"/>
    <w:rsid w:val="00E22685"/>
    <w:rsid w:val="00E40428"/>
    <w:rsid w:val="00E538C0"/>
    <w:rsid w:val="00EB6DEF"/>
    <w:rsid w:val="00EE5369"/>
    <w:rsid w:val="00EF0C21"/>
    <w:rsid w:val="00F2597D"/>
    <w:rsid w:val="00F30B4E"/>
    <w:rsid w:val="00F428DB"/>
    <w:rsid w:val="00F74B56"/>
    <w:rsid w:val="00F7696B"/>
    <w:rsid w:val="00F77D10"/>
    <w:rsid w:val="00F938A1"/>
    <w:rsid w:val="00FA11DD"/>
    <w:rsid w:val="00FB7660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EBCB"/>
  <w15:docId w15:val="{57194527-2800-4576-A530-85DBF0C5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WKX3UHSAJ2R6-2-943820</_dlc_DocId>
    <_dlc_DocIdUrl xmlns="e60a29af-d413-48d4-bd90-fe9d2a897e4b">
      <Url>https://ovdmasv601/sites/DMS/_layouts/15/DocIdRedir.aspx?ID=WKX3UHSAJ2R6-2-943820</Url>
      <Description>WKX3UHSAJ2R6-2-943820</Description>
    </_dlc_DocIdUrl>
  </documentManagement>
</p:properties>
</file>

<file path=customXml/itemProps1.xml><?xml version="1.0" encoding="utf-8"?>
<ds:datastoreItem xmlns:ds="http://schemas.openxmlformats.org/officeDocument/2006/customXml" ds:itemID="{4618273D-9A1E-43E5-BACF-5509AAEB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D5BC9-D835-4ED8-9C05-10ADA07B7646}"/>
</file>

<file path=customXml/itemProps3.xml><?xml version="1.0" encoding="utf-8"?>
<ds:datastoreItem xmlns:ds="http://schemas.openxmlformats.org/officeDocument/2006/customXml" ds:itemID="{A68457AA-F95F-4FED-96DA-A39EA931FA40}"/>
</file>

<file path=customXml/itemProps4.xml><?xml version="1.0" encoding="utf-8"?>
<ds:datastoreItem xmlns:ds="http://schemas.openxmlformats.org/officeDocument/2006/customXml" ds:itemID="{1020C7D8-D214-48ED-94AB-4AC58F432886}"/>
</file>

<file path=customXml/itemProps5.xml><?xml version="1.0" encoding="utf-8"?>
<ds:datastoreItem xmlns:ds="http://schemas.openxmlformats.org/officeDocument/2006/customXml" ds:itemID="{B2931CE7-9716-4503-BF83-F842568779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Matovičová Martina, JUDr.</cp:lastModifiedBy>
  <cp:revision>13</cp:revision>
  <cp:lastPrinted>2017-10-12T06:09:00Z</cp:lastPrinted>
  <dcterms:created xsi:type="dcterms:W3CDTF">2016-03-03T09:55:00Z</dcterms:created>
  <dcterms:modified xsi:type="dcterms:W3CDTF">2019-10-10T11:00:00Z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f203b337-66c2-4ca5-8dec-582ee26e8520</vt:lpwstr>
  </property>
</Properties>
</file>